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CF" w:rsidRDefault="009904CF" w:rsidP="009904CF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321A0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Прокуратура Сергиевского района разъясняет</w:t>
      </w:r>
      <w:r w:rsidRPr="00321A00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</w:p>
    <w:p w:rsidR="009904CF" w:rsidRPr="009B0C5D" w:rsidRDefault="009904CF" w:rsidP="009904CF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</w:rPr>
      </w:pPr>
      <w:bookmarkStart w:id="0" w:name="_GoBack"/>
      <w:r w:rsidRPr="009B0C5D">
        <w:rPr>
          <w:rFonts w:ascii="Times New Roman" w:hAnsi="Times New Roman" w:cs="Times New Roman"/>
          <w:b/>
          <w:color w:val="000000"/>
          <w:sz w:val="28"/>
        </w:rPr>
        <w:t>За какие лекарственные средства можно получить налоговый вычет?</w:t>
      </w:r>
    </w:p>
    <w:bookmarkEnd w:id="0"/>
    <w:p w:rsidR="009904CF" w:rsidRPr="009B0C5D" w:rsidRDefault="009904CF" w:rsidP="009904CF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color w:val="4D4D4D"/>
          <w:sz w:val="52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На вопрос отвечает прокурор Сергиевского района </w:t>
      </w:r>
      <w:r w:rsidRPr="009B0C5D">
        <w:rPr>
          <w:rFonts w:ascii="Times New Roman" w:hAnsi="Times New Roman" w:cs="Times New Roman"/>
          <w:b/>
          <w:color w:val="000000"/>
          <w:sz w:val="28"/>
        </w:rPr>
        <w:t>Виталий Рябов</w:t>
      </w:r>
    </w:p>
    <w:p w:rsidR="009904CF" w:rsidRPr="009B0C5D" w:rsidRDefault="009904CF" w:rsidP="009904CF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44"/>
        </w:rPr>
      </w:pPr>
      <w:r w:rsidRPr="009B0C5D">
        <w:rPr>
          <w:rFonts w:ascii="Times New Roman" w:hAnsi="Times New Roman" w:cs="Times New Roman"/>
          <w:color w:val="000000"/>
          <w:sz w:val="28"/>
        </w:rPr>
        <w:t>С 2019 года упрощен порядок получения социального налогового вычета п</w:t>
      </w:r>
      <w:r>
        <w:rPr>
          <w:rFonts w:ascii="Times New Roman" w:hAnsi="Times New Roman" w:cs="Times New Roman"/>
          <w:color w:val="000000"/>
          <w:sz w:val="28"/>
        </w:rPr>
        <w:t xml:space="preserve">о расходам на покупку лекарств, </w:t>
      </w:r>
      <w:r w:rsidRPr="009B0C5D">
        <w:rPr>
          <w:rFonts w:ascii="Times New Roman" w:hAnsi="Times New Roman" w:cs="Times New Roman"/>
          <w:color w:val="000000"/>
          <w:sz w:val="28"/>
        </w:rPr>
        <w:t>вернуть часть уплаченного НДФЛ можно за покупку любого лекарства, главное, выписанного по рецепту лечащего врача.</w:t>
      </w:r>
    </w:p>
    <w:p w:rsidR="009904CF" w:rsidRPr="009B0C5D" w:rsidRDefault="009904CF" w:rsidP="009904CF">
      <w:pPr>
        <w:pStyle w:val="a3"/>
        <w:spacing w:after="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9B0C5D">
        <w:rPr>
          <w:rFonts w:ascii="Times New Roman" w:hAnsi="Times New Roman" w:cs="Times New Roman"/>
          <w:color w:val="000000"/>
          <w:sz w:val="28"/>
        </w:rPr>
        <w:t>Вычет по-прежнему ограничен 13% от 120 000 рублей. То есть потратить за год можно и больше, но вернут не более 15 600 рублей. При этом в сумму 120 000 рублей входят также расходы на обучение, повышение квалификации, медицинские услуги и др.</w:t>
      </w:r>
    </w:p>
    <w:p w:rsidR="009904CF" w:rsidRPr="009B0C5D" w:rsidRDefault="009904CF" w:rsidP="009904CF">
      <w:pPr>
        <w:pStyle w:val="a3"/>
        <w:spacing w:after="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9B0C5D">
        <w:rPr>
          <w:rFonts w:ascii="Times New Roman" w:hAnsi="Times New Roman" w:cs="Times New Roman"/>
          <w:color w:val="000000"/>
          <w:sz w:val="28"/>
        </w:rPr>
        <w:t>Получить социальный налоговый вычет по расходам на покупку лекарств можно любым из двух способов:</w:t>
      </w:r>
      <w:r w:rsidRPr="009B0C5D">
        <w:rPr>
          <w:rFonts w:ascii="Times New Roman" w:hAnsi="Times New Roman" w:cs="Times New Roman"/>
          <w:color w:val="000000"/>
          <w:sz w:val="28"/>
        </w:rPr>
        <w:br/>
        <w:t>- по окончании года подать налоговую декларацию 3-НДФЛ и подтверждающие документы. То есть собирать чеки за лекарства, купленные в этом году, необходимо уже сейчас;</w:t>
      </w:r>
      <w:r w:rsidRPr="009B0C5D">
        <w:rPr>
          <w:rFonts w:ascii="Times New Roman" w:hAnsi="Times New Roman" w:cs="Times New Roman"/>
          <w:color w:val="000000"/>
          <w:sz w:val="28"/>
        </w:rPr>
        <w:br/>
        <w:t>- до конца года можно получить в налоговом органе уведомление о подтверждении права на социальный налоговый вычет и с ним обратиться к своему работодателю: бухгалтерия не будет удерживать НДФЛ из зарплаты, пока работник не получит весь вычет.</w:t>
      </w:r>
    </w:p>
    <w:p w:rsidR="009904CF" w:rsidRPr="009B0C5D" w:rsidRDefault="009904CF" w:rsidP="009904CF">
      <w:pPr>
        <w:pStyle w:val="a3"/>
        <w:spacing w:after="5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9B0C5D">
        <w:rPr>
          <w:rFonts w:ascii="Times New Roman" w:hAnsi="Times New Roman" w:cs="Times New Roman"/>
          <w:color w:val="000000"/>
          <w:sz w:val="28"/>
        </w:rPr>
        <w:t>В обоих случаях необходимо представ</w:t>
      </w:r>
      <w:r>
        <w:rPr>
          <w:rFonts w:ascii="Times New Roman" w:hAnsi="Times New Roman" w:cs="Times New Roman"/>
          <w:color w:val="000000"/>
          <w:sz w:val="28"/>
        </w:rPr>
        <w:t>ить подтверждающие документы:</w:t>
      </w:r>
      <w:r>
        <w:rPr>
          <w:rFonts w:ascii="Times New Roman" w:hAnsi="Times New Roman" w:cs="Times New Roman"/>
          <w:color w:val="000000"/>
          <w:sz w:val="28"/>
        </w:rPr>
        <w:br/>
        <w:t>-   рецептурный </w:t>
      </w:r>
      <w:r w:rsidRPr="009B0C5D">
        <w:rPr>
          <w:rFonts w:ascii="Times New Roman" w:hAnsi="Times New Roman" w:cs="Times New Roman"/>
          <w:color w:val="000000"/>
          <w:sz w:val="28"/>
        </w:rPr>
        <w:t>бланк;</w:t>
      </w:r>
      <w:r w:rsidRPr="009B0C5D">
        <w:rPr>
          <w:rFonts w:ascii="Times New Roman" w:hAnsi="Times New Roman" w:cs="Times New Roman"/>
          <w:color w:val="000000"/>
          <w:sz w:val="28"/>
        </w:rPr>
        <w:br/>
        <w:t>- платежные документы (кассовые чеки, приходно-кассовые ордера, платежные поручения и т.п.).</w:t>
      </w:r>
    </w:p>
    <w:p w:rsidR="009904CF" w:rsidRPr="009B0C5D" w:rsidRDefault="009904CF" w:rsidP="009904CF">
      <w:pPr>
        <w:spacing w:line="240" w:lineRule="auto"/>
        <w:ind w:firstLine="708"/>
        <w:jc w:val="both"/>
        <w:rPr>
          <w:rFonts w:ascii="Times New Roman" w:hAnsi="Times New Roman" w:cs="Times New Roman"/>
          <w:color w:val="4D4D4D"/>
          <w:sz w:val="52"/>
        </w:rPr>
      </w:pPr>
    </w:p>
    <w:p w:rsidR="009904CF" w:rsidRDefault="009904CF" w:rsidP="009904CF"/>
    <w:p w:rsidR="004E4AAA" w:rsidRDefault="004E4AAA"/>
    <w:sectPr w:rsidR="004E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4CF"/>
    <w:rsid w:val="0022205A"/>
    <w:rsid w:val="004E4AAA"/>
    <w:rsid w:val="0099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CF"/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04CF"/>
    <w:pPr>
      <w:spacing w:after="140"/>
    </w:pPr>
  </w:style>
  <w:style w:type="character" w:customStyle="1" w:styleId="a4">
    <w:name w:val="Основной текст Знак"/>
    <w:basedOn w:val="a0"/>
    <w:link w:val="a3"/>
    <w:rsid w:val="009904CF"/>
    <w:rPr>
      <w:rFonts w:ascii="Calibri" w:eastAsia="Calibri" w:hAnsi="Calibri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CF"/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04CF"/>
    <w:pPr>
      <w:spacing w:after="140"/>
    </w:pPr>
  </w:style>
  <w:style w:type="character" w:customStyle="1" w:styleId="a4">
    <w:name w:val="Основной текст Знак"/>
    <w:basedOn w:val="a0"/>
    <w:link w:val="a3"/>
    <w:rsid w:val="009904CF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Пр_Сергиевского рн. Гордеев Валентин Александрови</cp:lastModifiedBy>
  <cp:revision>2</cp:revision>
  <dcterms:created xsi:type="dcterms:W3CDTF">2019-08-15T06:09:00Z</dcterms:created>
  <dcterms:modified xsi:type="dcterms:W3CDTF">2019-08-15T06:09:00Z</dcterms:modified>
</cp:coreProperties>
</file>